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Customer Matrix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02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620"/>
        <w:gridCol w:w="1335"/>
        <w:gridCol w:w="1335"/>
        <w:gridCol w:w="1335"/>
        <w:gridCol w:w="1335"/>
        <w:gridCol w:w="1335"/>
        <w:tblGridChange w:id="0">
          <w:tblGrid>
            <w:gridCol w:w="1725"/>
            <w:gridCol w:w="1620"/>
            <w:gridCol w:w="1335"/>
            <w:gridCol w:w="1335"/>
            <w:gridCol w:w="1335"/>
            <w:gridCol w:w="1335"/>
            <w:gridCol w:w="1335"/>
          </w:tblGrid>
        </w:tblGridChange>
      </w:tblGrid>
      <w:tr>
        <w:trPr>
          <w:cantSplit w:val="0"/>
          <w:tblHeader w:val="0"/>
        </w:trPr>
        <w:tc>
          <w:tcPr>
            <w:tcBorders>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ffffff" w:space="0" w:sz="8" w:val="single"/>
              <w:bottom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Installation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Wifi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Weather Reisitant </w:t>
            </w:r>
          </w:p>
        </w:tc>
      </w:tr>
      <w:tr>
        <w:trPr>
          <w:cantSplit w:val="0"/>
          <w:tblHeader w:val="0"/>
        </w:trPr>
        <w:tc>
          <w:tcPr>
            <w:tcBorders>
              <w:top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Needs</w:t>
            </w:r>
          </w:p>
        </w:tc>
        <w:tc>
          <w:tcPr>
            <w:tcBorders>
              <w:top w:color="ffffff" w:space="0" w:sz="8" w:val="single"/>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Movable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Maintainable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Wifi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Engineering Matrix</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915"/>
        <w:gridCol w:w="1344"/>
        <w:gridCol w:w="1344"/>
        <w:gridCol w:w="1344"/>
        <w:gridCol w:w="1344"/>
        <w:gridCol w:w="1344"/>
        <w:tblGridChange w:id="0">
          <w:tblGrid>
            <w:gridCol w:w="1725"/>
            <w:gridCol w:w="915"/>
            <w:gridCol w:w="1344"/>
            <w:gridCol w:w="1344"/>
            <w:gridCol w:w="1344"/>
            <w:gridCol w:w="1344"/>
            <w:gridCol w:w="1344"/>
          </w:tblGrid>
        </w:tblGridChange>
      </w:tblGrid>
      <w:tr>
        <w:trPr>
          <w:cantSplit w:val="0"/>
          <w:tblHeader w:val="0"/>
        </w:trPr>
        <w:tc>
          <w:tcPr>
            <w:tcBorders>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tcBorders>
              <w:left w:color="ffffff" w:space="0" w:sz="8" w:val="single"/>
              <w:bottom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Installation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Wifi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Weather Reisitant </w:t>
            </w:r>
          </w:p>
        </w:tc>
      </w:tr>
      <w:tr>
        <w:trPr>
          <w:cantSplit w:val="0"/>
          <w:tblHeader w:val="0"/>
        </w:trPr>
        <w:tc>
          <w:tcPr>
            <w:tcBorders>
              <w:top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tcBorders>
              <w:top w:color="ffffff" w:space="0" w:sz="8" w:val="single"/>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Installation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Wifi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Weather Resistant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House of Quality</w:t>
      </w:r>
    </w:p>
    <w:p w:rsidR="00000000" w:rsidDel="00000000" w:rsidP="00000000" w:rsidRDefault="00000000" w:rsidRPr="00000000" w14:paraId="0000007D">
      <w:pPr>
        <w:jc w:val="right"/>
        <w:rPr/>
      </w:pPr>
      <w:r w:rsidDel="00000000" w:rsidR="00000000" w:rsidRPr="00000000">
        <w:rPr/>
        <w:drawing>
          <wp:inline distB="114300" distT="114300" distL="114300" distR="114300">
            <wp:extent cx="4405313" cy="2247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05313" cy="2247900"/>
                    </a:xfrm>
                    <a:prstGeom prst="rect"/>
                    <a:ln/>
                  </pic:spPr>
                </pic:pic>
              </a:graphicData>
            </a:graphic>
          </wp:inline>
        </w:drawing>
      </w:r>
      <w:r w:rsidDel="00000000" w:rsidR="00000000" w:rsidRPr="00000000">
        <w:rPr>
          <w:rtl w:val="0"/>
        </w:rPr>
      </w:r>
    </w:p>
    <w:tbl>
      <w:tblPr>
        <w:tblStyle w:val="Table3"/>
        <w:tblW w:w="1002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620"/>
        <w:gridCol w:w="1335"/>
        <w:gridCol w:w="1335"/>
        <w:gridCol w:w="1335"/>
        <w:gridCol w:w="1335"/>
        <w:gridCol w:w="1335"/>
        <w:tblGridChange w:id="0">
          <w:tblGrid>
            <w:gridCol w:w="1725"/>
            <w:gridCol w:w="1620"/>
            <w:gridCol w:w="1335"/>
            <w:gridCol w:w="1335"/>
            <w:gridCol w:w="1335"/>
            <w:gridCol w:w="1335"/>
            <w:gridCol w:w="1335"/>
          </w:tblGrid>
        </w:tblGridChange>
      </w:tblGrid>
      <w:tr>
        <w:trPr>
          <w:cantSplit w:val="0"/>
          <w:tblHeader w:val="0"/>
        </w:trPr>
        <w:tc>
          <w:tcPr>
            <w:tcBorders>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tcBorders>
              <w:left w:color="ffffff" w:space="0" w:sz="8" w:val="single"/>
              <w:bottom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Installation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Wifi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Weather Reisitant </w:t>
            </w:r>
          </w:p>
        </w:tc>
      </w:tr>
      <w:tr>
        <w:trPr>
          <w:cantSplit w:val="0"/>
          <w:tblHeader w:val="0"/>
        </w:trPr>
        <w:tc>
          <w:tcPr>
            <w:tcBorders>
              <w:top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Needs</w:t>
            </w:r>
          </w:p>
        </w:tc>
        <w:tc>
          <w:tcPr>
            <w:tcBorders>
              <w:top w:color="ffffff" w:space="0" w:sz="8" w:val="single"/>
              <w:lef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Durable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Movable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Maintainable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Wifi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Reliable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Targets for Requirement</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 250W</w:t>
            </w:r>
          </w:p>
        </w:tc>
        <w:tc>
          <w:tcP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4h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&gt;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200m radius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Cat 3 hurricane</w:t>
            </w:r>
          </w:p>
        </w:tc>
      </w:tr>
    </w:tbl>
    <w:p w:rsidR="00000000" w:rsidDel="00000000" w:rsidP="00000000" w:rsidRDefault="00000000" w:rsidRPr="00000000" w14:paraId="000000BD">
      <w:pPr>
        <w:spacing w:after="240" w:before="240" w:lineRule="auto"/>
        <w:rPr/>
      </w:pPr>
      <w:r w:rsidDel="00000000" w:rsidR="00000000" w:rsidRPr="00000000">
        <w:rPr>
          <w:rtl w:val="0"/>
        </w:rPr>
      </w:r>
    </w:p>
    <w:p w:rsidR="00000000" w:rsidDel="00000000" w:rsidP="00000000" w:rsidRDefault="00000000" w:rsidRPr="00000000" w14:paraId="000000BE">
      <w:pPr>
        <w:spacing w:after="240" w:before="240" w:lineRule="auto"/>
        <w:rPr/>
      </w:pPr>
      <w:r w:rsidDel="00000000" w:rsidR="00000000" w:rsidRPr="00000000">
        <w:rPr>
          <w:rtl w:val="0"/>
        </w:rPr>
      </w:r>
    </w:p>
    <w:p w:rsidR="00000000" w:rsidDel="00000000" w:rsidP="00000000" w:rsidRDefault="00000000" w:rsidRPr="00000000" w14:paraId="000000BF">
      <w:pPr>
        <w:spacing w:after="240" w:before="240" w:lineRule="auto"/>
        <w:rPr/>
      </w:pP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rtl w:val="0"/>
        </w:rPr>
      </w:r>
    </w:p>
    <w:p w:rsidR="00000000" w:rsidDel="00000000" w:rsidP="00000000" w:rsidRDefault="00000000" w:rsidRPr="00000000" w14:paraId="000000C1">
      <w:pPr>
        <w:spacing w:after="240" w:before="240" w:lineRule="auto"/>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Pugh Selection Matrix</w:t>
      </w:r>
    </w:p>
    <w:p w:rsidR="00000000" w:rsidDel="00000000" w:rsidP="00000000" w:rsidRDefault="00000000" w:rsidRPr="00000000" w14:paraId="000000C3">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320"/>
        <w:gridCol w:w="1880"/>
        <w:gridCol w:w="1880"/>
        <w:gridCol w:w="1880"/>
        <w:tblGridChange w:id="0">
          <w:tblGrid>
            <w:gridCol w:w="2400"/>
            <w:gridCol w:w="1320"/>
            <w:gridCol w:w="1880"/>
            <w:gridCol w:w="1880"/>
            <w:gridCol w:w="188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right"/>
              <w:rPr>
                <w:sz w:val="28"/>
                <w:szCs w:val="28"/>
              </w:rPr>
            </w:pPr>
            <w:r w:rsidDel="00000000" w:rsidR="00000000" w:rsidRPr="00000000">
              <w:rPr>
                <w:sz w:val="28"/>
                <w:szCs w:val="28"/>
                <w:rtl w:val="0"/>
              </w:rPr>
              <w:t xml:space="preserve">Weight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tl w:val="0"/>
              </w:rPr>
              <w:t xml:space="preserve">Option 1 </w:t>
            </w:r>
          </w:p>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(Baseline)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right"/>
              <w:rPr/>
            </w:pPr>
            <w:r w:rsidDel="00000000" w:rsidR="00000000" w:rsidRPr="00000000">
              <w:rPr>
                <w:rtl w:val="0"/>
              </w:rPr>
              <w:t xml:space="preserve">Option 2</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right"/>
              <w:rPr/>
            </w:pPr>
            <w:r w:rsidDel="00000000" w:rsidR="00000000" w:rsidRPr="00000000">
              <w:rPr>
                <w:rtl w:val="0"/>
              </w:rPr>
              <w:t xml:space="preserve">Option  3</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right"/>
              <w:rPr/>
            </w:pPr>
            <w:r w:rsidDel="00000000" w:rsidR="00000000" w:rsidRPr="00000000">
              <w:rPr>
                <w:rtl w:val="0"/>
              </w:rPr>
              <w:t xml:space="preserve">Option 4</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Charge Duration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-1</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t xml:space="preserve">Cost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+1</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t xml:space="preserve">Size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-1</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pPr>
            <w:r w:rsidDel="00000000" w:rsidR="00000000" w:rsidRPr="00000000">
              <w:rPr>
                <w:rtl w:val="0"/>
              </w:rPr>
              <w:t xml:space="preserve">Wifi Range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0</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-4</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Continue?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Combine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Combine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No</w:t>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Analytical Hierarchy Process (AHP)</w:t>
      </w:r>
    </w:p>
    <w:p w:rsidR="00000000" w:rsidDel="00000000" w:rsidP="00000000" w:rsidRDefault="00000000" w:rsidRPr="00000000" w14:paraId="000000EE">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Charge Duration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Cost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Size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Wifi Range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Mean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Weights</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pPr>
            <w:r w:rsidDel="00000000" w:rsidR="00000000" w:rsidRPr="00000000">
              <w:rPr>
                <w:rtl w:val="0"/>
              </w:rPr>
              <w:t xml:space="preserve">       Charge Duration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0.42</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1.625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0.16</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pPr>
            <w:r w:rsidDel="00000000" w:rsidR="00000000" w:rsidRPr="00000000">
              <w:rPr>
                <w:rtl w:val="0"/>
              </w:rPr>
              <w:t xml:space="preserve">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0.875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0.10</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t xml:space="preserve">Wifi Range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0.32</w:t>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spacing w:after="240" w:before="240" w:lineRule="auto"/>
        <w:rPr/>
      </w:pPr>
      <w:r w:rsidDel="00000000" w:rsidR="00000000" w:rsidRPr="00000000">
        <w:rPr>
          <w:rtl w:val="0"/>
        </w:rPr>
        <w:t xml:space="preserve">The chart compares the customer needs with the engineering requirements in Customer Tradeoff Matrix and compares the engineering requirements with themselves in the Engineering Tradeoff Matrix. In the bottom row of the House of Quality the targets for requirements are shown. For the output power the target for requirement in 250W. This number comes from the charging station and the Wi-Fi repeater power needed. The power is from solar panels and being stored in a battery. The next target requirement is the installation time. This is the time it will take to assemble and disassemble the solar umbrella which comes from the customer needs of maintainable and movable. The efficiency requirement comes from the reliability to maintain the able to charge devices and have Wi-Fi. The Wi-Fi range target requirement is to have a 200m radius from the Wi-Fi repeater. The weather resistant category comes from the customer needs of durable and reliable. The category 3 hurricane requirement comes from the Florida Building Code.</w:t>
      </w:r>
    </w:p>
    <w:p w:rsidR="00000000" w:rsidDel="00000000" w:rsidP="00000000" w:rsidRDefault="00000000" w:rsidRPr="00000000" w14:paraId="000001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